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ED" w:rsidRPr="00934F13" w:rsidRDefault="002713FD" w:rsidP="002713FD">
      <w:pPr>
        <w:jc w:val="center"/>
        <w:rPr>
          <w:rFonts w:ascii="黑体" w:eastAsia="黑体" w:hAnsi="黑体"/>
          <w:sz w:val="30"/>
          <w:szCs w:val="30"/>
        </w:rPr>
      </w:pPr>
      <w:r w:rsidRPr="00934F13">
        <w:rPr>
          <w:rFonts w:ascii="黑体" w:eastAsia="黑体" w:hAnsi="黑体" w:hint="eastAsia"/>
          <w:sz w:val="30"/>
          <w:szCs w:val="30"/>
        </w:rPr>
        <w:t>调岗调薪管理办法</w:t>
      </w:r>
    </w:p>
    <w:p w:rsidR="00934F13" w:rsidRPr="00934F13" w:rsidRDefault="00934F13" w:rsidP="00934F13">
      <w:pPr>
        <w:spacing w:line="360" w:lineRule="auto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1.总则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1.1制定目的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为了对员工的工作业绩、能力、态度进行客观评价，达到调动员工积极性，促进工作效率提高的目的，特制定本办法。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1.2适用范围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部门经理及以下在册人员。正副总监、正副总师（</w:t>
      </w:r>
      <w:proofErr w:type="gramStart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含总助</w:t>
      </w:r>
      <w:proofErr w:type="gramEnd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）以上职务人员由总经理负责。试用期人员不参加考核。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1.3权责单位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（1）本办法制定、修改、废止的起草由人</w:t>
      </w:r>
      <w:r w:rsidRPr="00934F1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事行政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部负责。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（2）本办法制定、修改、废止由职工代表大会审议通过，总经理批准后执行。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1.4管理单位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人事行政部为本办法管理单位。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1.5考核机构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（1）公司考评委员会由公司领导组成。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（2）部门考评小组由部门经理和主管以上人员组成。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1.6考核权责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（1）正副总监、以上职务人员，由总经理直接或授权有关部门进行考核。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（2）主管以上干部由直接主管负责初考，总</w:t>
      </w:r>
      <w:r w:rsidRPr="00934F1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经办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负责复考，人事行政部备案。阶段考核和年终考核由考评委员会审核，总经理批准，人事行政部备案。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（3）员工由直接主管负责初考，部门经理复考，再由总</w:t>
      </w:r>
      <w:r w:rsidRPr="00934F1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经办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审核，人事行政部</w:t>
      </w:r>
      <w:r w:rsidR="00D34A65"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督导复查，</w:t>
      </w:r>
      <w:r w:rsidR="00D34A6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并对考核结果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备案。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2.考核规定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2.1考核区分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考核分月度考核、阶段考核、年终考核三类。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每阶段和年度考核结束后，公司将依考评结果组织召开例会或以简报的形式予以通报，总结上期工作，明确下期任务。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2.2月度考核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（1）考核统计周期为自然月度周期，月度考核于次月1日～2日进行。每月15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lastRenderedPageBreak/>
        <w:t>日之前（含15日）试用期结束的员工参加月度考核。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 xml:space="preserve">　（2）总</w:t>
      </w:r>
      <w:r w:rsidRPr="00934F1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经办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依据月度KPI指标完成情况对下属各部门进行考核。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（3）月度考核主要依据工作能力及态度进行考核。绩效考核表于每月2日前送人事行政部备案。其中，对部门经理考核时KPI考核项目所得的分值等于部门考核的分值。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（4）每月3日人事行政部将考核后确定的部门绩效薪资额度通知各部门，由总监、部门经理填报《员工月（阶段）考核薪资发放表》或《干部月（阶段）考核薪资发放表》，于5日前</w:t>
      </w:r>
      <w:proofErr w:type="gramStart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报人事行政</w:t>
      </w:r>
      <w:proofErr w:type="gramEnd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部审核发放。</w:t>
      </w:r>
    </w:p>
    <w:p w:rsidR="00934F13" w:rsidRPr="00934F13" w:rsidRDefault="00934F13" w:rsidP="00934F1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2.7</w:t>
      </w:r>
      <w:proofErr w:type="gramStart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考核列等</w:t>
      </w:r>
      <w:proofErr w:type="gramEnd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（1）考核得分4.5～5.0分（含4.5分）为A等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（2）考核得分3.5～4.4分（含3.5分）为B等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（3）考核得分2.5～3.4分（含2.5分）为C等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（4）考核得分1.1～2.4分（含1.1分）为D等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（5）考核得分0～1.0分为E等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2.8年终</w:t>
      </w:r>
      <w:proofErr w:type="gramStart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考核列等限制</w:t>
      </w:r>
      <w:proofErr w:type="gramEnd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及调薪方式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 xml:space="preserve">　（1）员工</w:t>
      </w:r>
      <w:proofErr w:type="gramStart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考核列等比例</w:t>
      </w:r>
      <w:proofErr w:type="gramEnd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及调薪方式原则上为：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A等10％，升3级；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B等25％，升2级；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C等40％，升1级；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D等20％，不升级；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E等5％，降一级并调整岗位或解除劳动合同。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（2）经理（含经理）以下干部</w:t>
      </w:r>
      <w:proofErr w:type="gramStart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考核列等比例</w:t>
      </w:r>
      <w:proofErr w:type="gramEnd"/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及调薪方式原则上为：：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A等3％，升2级；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B等7％，升1级。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（3）经理以上人员由办公会议讨论，总经理提议，董事长审批。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3．其它事项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（1）新进人员试用期满后，由所在部门填报《试用期满考核表》，送人事行政部作为聘任工作</w:t>
      </w:r>
      <w:r w:rsidR="00D34A6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依据。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br/>
        <w:t>（2）</w:t>
      </w:r>
      <w:r w:rsidR="00D34A6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本管理办法经在公司宣传栏公示三十日后生效</w:t>
      </w:r>
      <w:r w:rsidRPr="00934F13">
        <w:rPr>
          <w:rFonts w:asciiTheme="minorEastAsia" w:hAnsiTheme="minorEastAsia" w:cs="Arial"/>
          <w:color w:val="000000"/>
          <w:kern w:val="0"/>
          <w:sz w:val="24"/>
          <w:szCs w:val="24"/>
        </w:rPr>
        <w:t>。</w:t>
      </w:r>
    </w:p>
    <w:sectPr w:rsidR="00934F13" w:rsidRPr="00934F13" w:rsidSect="00C267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81" w:rsidRDefault="00AD0981" w:rsidP="002713FD">
      <w:r>
        <w:separator/>
      </w:r>
    </w:p>
  </w:endnote>
  <w:endnote w:type="continuationSeparator" w:id="0">
    <w:p w:rsidR="00AD0981" w:rsidRDefault="00AD0981" w:rsidP="0027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001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34F13" w:rsidRDefault="00934F1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D07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076A">
              <w:rPr>
                <w:b/>
                <w:sz w:val="24"/>
                <w:szCs w:val="24"/>
              </w:rPr>
              <w:fldChar w:fldCharType="separate"/>
            </w:r>
            <w:r w:rsidR="00D34A65">
              <w:rPr>
                <w:b/>
                <w:noProof/>
              </w:rPr>
              <w:t>2</w:t>
            </w:r>
            <w:r w:rsidR="002D076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D07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076A">
              <w:rPr>
                <w:b/>
                <w:sz w:val="24"/>
                <w:szCs w:val="24"/>
              </w:rPr>
              <w:fldChar w:fldCharType="separate"/>
            </w:r>
            <w:r w:rsidR="00D34A65">
              <w:rPr>
                <w:b/>
                <w:noProof/>
              </w:rPr>
              <w:t>2</w:t>
            </w:r>
            <w:r w:rsidR="002D07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4F13" w:rsidRDefault="00934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81" w:rsidRDefault="00AD0981" w:rsidP="002713FD">
      <w:r>
        <w:separator/>
      </w:r>
    </w:p>
  </w:footnote>
  <w:footnote w:type="continuationSeparator" w:id="0">
    <w:p w:rsidR="00AD0981" w:rsidRDefault="00AD0981" w:rsidP="00271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3FD"/>
    <w:rsid w:val="002713FD"/>
    <w:rsid w:val="002D076A"/>
    <w:rsid w:val="00407C00"/>
    <w:rsid w:val="00637F47"/>
    <w:rsid w:val="00934F13"/>
    <w:rsid w:val="00A80F4E"/>
    <w:rsid w:val="00AD0981"/>
    <w:rsid w:val="00C267ED"/>
    <w:rsid w:val="00C369CB"/>
    <w:rsid w:val="00D34A65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3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71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34F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C8B8"/>
                    <w:right w:val="single" w:sz="6" w:space="0" w:color="FFC8B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花雨</cp:lastModifiedBy>
  <cp:revision>4</cp:revision>
  <dcterms:created xsi:type="dcterms:W3CDTF">2012-06-01T02:11:00Z</dcterms:created>
  <dcterms:modified xsi:type="dcterms:W3CDTF">2013-05-18T11:21:00Z</dcterms:modified>
</cp:coreProperties>
</file>